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DE812" w14:textId="06B02215" w:rsidR="002B4718" w:rsidRDefault="006856BA" w:rsidP="0002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Реализуемые программы в 2021</w:t>
      </w:r>
      <w:r w:rsidR="00021521" w:rsidRPr="000215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11D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021521" w:rsidRPr="0002152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1843"/>
        <w:gridCol w:w="3827"/>
        <w:gridCol w:w="3225"/>
      </w:tblGrid>
      <w:tr w:rsidR="00021521" w14:paraId="26EB37DD" w14:textId="77777777" w:rsidTr="00021521">
        <w:tc>
          <w:tcPr>
            <w:tcW w:w="3114" w:type="dxa"/>
          </w:tcPr>
          <w:p w14:paraId="10F8AB35" w14:textId="4BB74F5C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1134" w:type="dxa"/>
          </w:tcPr>
          <w:p w14:paraId="2ECCD0FE" w14:textId="22838B03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1417" w:type="dxa"/>
          </w:tcPr>
          <w:p w14:paraId="027A77B8" w14:textId="517C9A6E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Сроки обучения </w:t>
            </w:r>
          </w:p>
        </w:tc>
        <w:tc>
          <w:tcPr>
            <w:tcW w:w="1843" w:type="dxa"/>
          </w:tcPr>
          <w:p w14:paraId="2F4F8059" w14:textId="2DE1562E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 xml:space="preserve">Язык, на котором осуществляется образование </w:t>
            </w:r>
          </w:p>
        </w:tc>
        <w:tc>
          <w:tcPr>
            <w:tcW w:w="3827" w:type="dxa"/>
          </w:tcPr>
          <w:p w14:paraId="17FB9A26" w14:textId="11E9A6DD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программы</w:t>
            </w:r>
          </w:p>
        </w:tc>
        <w:tc>
          <w:tcPr>
            <w:tcW w:w="3225" w:type="dxa"/>
          </w:tcPr>
          <w:p w14:paraId="2A5556AF" w14:textId="5158AD1C" w:rsidR="00021521" w:rsidRPr="00200BFD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b/>
                <w:bCs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021521" w14:paraId="5C7C3A52" w14:textId="77777777" w:rsidTr="00021521">
        <w:tc>
          <w:tcPr>
            <w:tcW w:w="3114" w:type="dxa"/>
          </w:tcPr>
          <w:p w14:paraId="28CAED48" w14:textId="03CA73FB" w:rsidR="00021521" w:rsidRPr="00200BFD" w:rsidRDefault="00021521" w:rsidP="00021521">
            <w:pPr>
              <w:rPr>
                <w:rFonts w:ascii="Times New Roman" w:hAnsi="Times New Roman" w:cs="Times New Roman"/>
                <w:b/>
                <w:bCs/>
              </w:rPr>
            </w:pPr>
            <w:r w:rsidRPr="00200BFD">
              <w:rPr>
                <w:rFonts w:ascii="Times New Roman" w:hAnsi="Times New Roman" w:cs="Times New Roman"/>
                <w:b/>
                <w:bCs/>
              </w:rPr>
              <w:t>1. Концентрация внимания и развитие памяти 9-11 лет</w:t>
            </w:r>
          </w:p>
        </w:tc>
        <w:tc>
          <w:tcPr>
            <w:tcW w:w="1134" w:type="dxa"/>
          </w:tcPr>
          <w:p w14:paraId="0BFDAE63" w14:textId="2D728834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1E17CD88" w14:textId="6D5A3ABB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12348B6A" w14:textId="7C9E03D4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04D50D0C" w14:textId="08D00CA6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</w:rPr>
            </w:pPr>
            <w:r w:rsidRPr="00021521">
              <w:rPr>
                <w:rFonts w:ascii="Times New Roman" w:hAnsi="Times New Roman" w:cs="Times New Roman"/>
              </w:rPr>
              <w:t>Упражнения на развитие слуховой, зрительной, моторной памяти, сосредоточения и развития внимания</w:t>
            </w:r>
          </w:p>
        </w:tc>
        <w:tc>
          <w:tcPr>
            <w:tcW w:w="3225" w:type="dxa"/>
          </w:tcPr>
          <w:p w14:paraId="7C6226ED" w14:textId="15CEF993" w:rsidR="00021521" w:rsidRPr="00021521" w:rsidRDefault="00021521" w:rsidP="00021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21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085497B" w14:textId="77777777" w:rsidTr="00021521">
        <w:tc>
          <w:tcPr>
            <w:tcW w:w="3114" w:type="dxa"/>
          </w:tcPr>
          <w:p w14:paraId="24D64F1B" w14:textId="491D2FBA" w:rsidR="00911DC3" w:rsidRPr="00200BFD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Финансовая грамотность 9-11 лет</w:t>
            </w:r>
          </w:p>
        </w:tc>
        <w:tc>
          <w:tcPr>
            <w:tcW w:w="1134" w:type="dxa"/>
          </w:tcPr>
          <w:p w14:paraId="4CA58730" w14:textId="5358ED0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0540281D" w14:textId="3B0D2CC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094F94B0" w14:textId="152B902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4D07E799" w14:textId="2F974AAE" w:rsidR="00911DC3" w:rsidRPr="00021521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Модули, в которых даётся понимание о происхождении денег, </w:t>
            </w:r>
            <w:r w:rsidR="00AF7DEE">
              <w:rPr>
                <w:rFonts w:ascii="Times New Roman" w:hAnsi="Times New Roman" w:cs="Times New Roman"/>
                <w:sz w:val="24"/>
                <w:szCs w:val="24"/>
              </w:rPr>
              <w:t>бюджете,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накоплении, </w:t>
            </w:r>
            <w:r w:rsidR="00AF7DEE">
              <w:rPr>
                <w:rFonts w:ascii="Times New Roman" w:hAnsi="Times New Roman" w:cs="Times New Roman"/>
                <w:sz w:val="24"/>
                <w:szCs w:val="24"/>
              </w:rPr>
              <w:t>расходование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и разумном потреблении в формате организации мероприятия</w:t>
            </w:r>
          </w:p>
        </w:tc>
        <w:tc>
          <w:tcPr>
            <w:tcW w:w="3225" w:type="dxa"/>
          </w:tcPr>
          <w:p w14:paraId="434CB33F" w14:textId="738F038F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1F5BFA20" w14:textId="77777777" w:rsidTr="00021521">
        <w:tc>
          <w:tcPr>
            <w:tcW w:w="3114" w:type="dxa"/>
          </w:tcPr>
          <w:p w14:paraId="4460EC78" w14:textId="163EA3C1" w:rsidR="00911DC3" w:rsidRPr="00200BFD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Эмоциональный интеллект, 9-11 лет</w:t>
            </w:r>
          </w:p>
        </w:tc>
        <w:tc>
          <w:tcPr>
            <w:tcW w:w="1134" w:type="dxa"/>
          </w:tcPr>
          <w:p w14:paraId="555C89F0" w14:textId="15891BC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5A24ADED" w14:textId="037BD5C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4C3152F6" w14:textId="4344CB2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1B48767E" w14:textId="12CCB4DA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r w:rsidR="00AF7DEE" w:rsidRPr="00911DC3">
              <w:rPr>
                <w:rFonts w:ascii="Times New Roman" w:hAnsi="Times New Roman" w:cs="Times New Roman"/>
                <w:sz w:val="24"/>
                <w:szCs w:val="24"/>
              </w:rPr>
              <w:t>методики,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эмоций, пониманием себя, окружающих и теми реакциями, что возникают внутри</w:t>
            </w:r>
          </w:p>
        </w:tc>
        <w:tc>
          <w:tcPr>
            <w:tcW w:w="3225" w:type="dxa"/>
          </w:tcPr>
          <w:p w14:paraId="45F6926B" w14:textId="50886827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477CAB92" w14:textId="77777777" w:rsidTr="00021521">
        <w:tc>
          <w:tcPr>
            <w:tcW w:w="3114" w:type="dxa"/>
          </w:tcPr>
          <w:p w14:paraId="26975CA4" w14:textId="75045387" w:rsidR="00911DC3" w:rsidRPr="00200BFD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Теория решения изобретательских задач, 9-11 лет</w:t>
            </w:r>
          </w:p>
        </w:tc>
        <w:tc>
          <w:tcPr>
            <w:tcW w:w="1134" w:type="dxa"/>
          </w:tcPr>
          <w:p w14:paraId="17C9D034" w14:textId="47FA6D2A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34451F73" w14:textId="40C4834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5AD46055" w14:textId="413190F9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208089C1" w14:textId="2DB15F20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Основные когнитивные приёмы и приёмы АРИЗ, которые можно использовать в обычной жизни и учебы для решения нестандартных задач.</w:t>
            </w:r>
          </w:p>
        </w:tc>
        <w:tc>
          <w:tcPr>
            <w:tcW w:w="3225" w:type="dxa"/>
          </w:tcPr>
          <w:p w14:paraId="7E3161AA" w14:textId="1C108CE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E672D93" w14:textId="77777777" w:rsidTr="00021521">
        <w:tc>
          <w:tcPr>
            <w:tcW w:w="3114" w:type="dxa"/>
          </w:tcPr>
          <w:p w14:paraId="14CEE0C6" w14:textId="5476DCDE" w:rsidR="00911DC3" w:rsidRPr="00200BFD" w:rsidRDefault="00911DC3" w:rsidP="0091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Критическое мышление. 12-14 лет</w:t>
            </w:r>
          </w:p>
        </w:tc>
        <w:tc>
          <w:tcPr>
            <w:tcW w:w="1134" w:type="dxa"/>
          </w:tcPr>
          <w:p w14:paraId="5F91D283" w14:textId="6D3ACAFB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845C979" w14:textId="4DEC90FC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284F17A7" w14:textId="25936E16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7D4B1C55" w14:textId="3E544AA3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приёмы критического мышления, логические связи и принципы ведения дискуссии</w:t>
            </w:r>
          </w:p>
        </w:tc>
        <w:tc>
          <w:tcPr>
            <w:tcW w:w="3225" w:type="dxa"/>
          </w:tcPr>
          <w:p w14:paraId="458AF1B3" w14:textId="41F9CFCF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94E76CD" w14:textId="77777777" w:rsidTr="00021521">
        <w:tc>
          <w:tcPr>
            <w:tcW w:w="3114" w:type="dxa"/>
          </w:tcPr>
          <w:p w14:paraId="574C6087" w14:textId="21C3230F" w:rsidR="00911DC3" w:rsidRPr="00200BFD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D">
              <w:rPr>
                <w:rFonts w:ascii="Times New Roman" w:hAnsi="Times New Roman" w:cs="Times New Roman"/>
                <w:sz w:val="24"/>
                <w:szCs w:val="24"/>
              </w:rPr>
              <w:t>6. Креативное мышление</w:t>
            </w:r>
          </w:p>
        </w:tc>
        <w:tc>
          <w:tcPr>
            <w:tcW w:w="1134" w:type="dxa"/>
          </w:tcPr>
          <w:p w14:paraId="28200C43" w14:textId="038A0084" w:rsidR="00911DC3" w:rsidRPr="00200BFD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0832B6C" w14:textId="0782DFC1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7325BA34" w14:textId="23F2FC5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0965535B" w14:textId="0329586C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Приёмы и методы, помогающие мыслить нестандартно, развивающие творческое 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 и решение нестандартным способом.</w:t>
            </w:r>
          </w:p>
        </w:tc>
        <w:tc>
          <w:tcPr>
            <w:tcW w:w="3225" w:type="dxa"/>
          </w:tcPr>
          <w:p w14:paraId="0F3B8448" w14:textId="27A60EE5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lastRenderedPageBreak/>
              <w:t xml:space="preserve">В особых эпидемиологических условиях возможен переход на обучение в формате </w:t>
            </w:r>
            <w:r w:rsidRPr="00E95CF0">
              <w:rPr>
                <w:rFonts w:ascii="Times New Roman" w:hAnsi="Times New Roman" w:cs="Times New Roman"/>
              </w:rPr>
              <w:lastRenderedPageBreak/>
              <w:t>видеоуроков</w:t>
            </w:r>
          </w:p>
        </w:tc>
      </w:tr>
      <w:tr w:rsidR="00911DC3" w14:paraId="4099835F" w14:textId="77777777" w:rsidTr="00021521">
        <w:tc>
          <w:tcPr>
            <w:tcW w:w="3114" w:type="dxa"/>
          </w:tcPr>
          <w:p w14:paraId="433D10CA" w14:textId="2CA3CA5B" w:rsidR="00911DC3" w:rsidRPr="00200BFD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 Гибкие навыки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</w:t>
            </w:r>
            <w:r w:rsidRPr="0020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12-14 лет</w:t>
            </w:r>
          </w:p>
        </w:tc>
        <w:tc>
          <w:tcPr>
            <w:tcW w:w="1134" w:type="dxa"/>
          </w:tcPr>
          <w:p w14:paraId="18B9E389" w14:textId="604268D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2E5AC38E" w14:textId="42CE982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6B0CEEAF" w14:textId="3BC8425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6A2D9014" w14:textId="6B15F849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командообразования, коммуникаций, решения конфликтных ситуаций</w:t>
            </w:r>
          </w:p>
        </w:tc>
        <w:tc>
          <w:tcPr>
            <w:tcW w:w="3225" w:type="dxa"/>
          </w:tcPr>
          <w:p w14:paraId="70FD4DAB" w14:textId="289620B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0813B67E" w14:textId="77777777" w:rsidTr="00021521">
        <w:tc>
          <w:tcPr>
            <w:tcW w:w="3114" w:type="dxa"/>
          </w:tcPr>
          <w:p w14:paraId="2FB747F3" w14:textId="22D3E80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Личность. Сознание. Деятельность, 15-17 лет</w:t>
            </w:r>
          </w:p>
        </w:tc>
        <w:tc>
          <w:tcPr>
            <w:tcW w:w="1134" w:type="dxa"/>
          </w:tcPr>
          <w:p w14:paraId="25500022" w14:textId="6EBD1CB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0921DD70" w14:textId="0AB0BE82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7338D74B" w14:textId="0CA6EE09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66A84EA1" w14:textId="7F5895F6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для подростков, где раскрываются особенности внутреннего </w:t>
            </w:r>
            <w:r w:rsidR="00AF7DEE" w:rsidRPr="00911DC3">
              <w:rPr>
                <w:rFonts w:ascii="Times New Roman" w:hAnsi="Times New Roman" w:cs="Times New Roman"/>
                <w:sz w:val="24"/>
                <w:szCs w:val="24"/>
              </w:rPr>
              <w:t>состояния и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процессов.</w:t>
            </w:r>
          </w:p>
        </w:tc>
        <w:tc>
          <w:tcPr>
            <w:tcW w:w="3225" w:type="dxa"/>
          </w:tcPr>
          <w:p w14:paraId="61DD7664" w14:textId="2272B952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37603354" w14:textId="77777777" w:rsidTr="00021521">
        <w:tc>
          <w:tcPr>
            <w:tcW w:w="3114" w:type="dxa"/>
          </w:tcPr>
          <w:p w14:paraId="278D2A8D" w14:textId="6395BC04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Мышление успешных людей, 15-17 лет</w:t>
            </w:r>
          </w:p>
        </w:tc>
        <w:tc>
          <w:tcPr>
            <w:tcW w:w="1134" w:type="dxa"/>
          </w:tcPr>
          <w:p w14:paraId="6DA62F33" w14:textId="6803175B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1B6D986A" w14:textId="398931A2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567CC8BD" w14:textId="7B06999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0C2DD746" w14:textId="755837F1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программа, в которой на примерах известных людей и </w:t>
            </w:r>
            <w:r w:rsidR="00AF7DEE" w:rsidRPr="00911DC3">
              <w:rPr>
                <w:rFonts w:ascii="Times New Roman" w:hAnsi="Times New Roman" w:cs="Times New Roman"/>
                <w:sz w:val="24"/>
                <w:szCs w:val="24"/>
              </w:rPr>
              <w:t>брендов.</w:t>
            </w: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объясняется какие привычки, способы мышления и правила жизни</w:t>
            </w:r>
          </w:p>
        </w:tc>
        <w:tc>
          <w:tcPr>
            <w:tcW w:w="3225" w:type="dxa"/>
          </w:tcPr>
          <w:p w14:paraId="55A85F63" w14:textId="263C3D48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37D8861D" w14:textId="77777777" w:rsidTr="00021521">
        <w:tc>
          <w:tcPr>
            <w:tcW w:w="3114" w:type="dxa"/>
          </w:tcPr>
          <w:p w14:paraId="42BDD93E" w14:textId="65A173CD" w:rsidR="00911DC3" w:rsidRPr="001D50AB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</w:t>
            </w:r>
            <w:r w:rsidRPr="001D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я управляю жизнью, 15-17 лет</w:t>
            </w:r>
          </w:p>
        </w:tc>
        <w:tc>
          <w:tcPr>
            <w:tcW w:w="1134" w:type="dxa"/>
          </w:tcPr>
          <w:p w14:paraId="0843E67D" w14:textId="59A3E289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2FEDEE0D" w14:textId="5F41D45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55D23BBE" w14:textId="473F639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7D4ACBC0" w14:textId="7E480607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целеполагания, тайм менеджмента, выстраивания личного плана и соответствия целей по </w:t>
            </w:r>
            <w:r w:rsidRPr="00911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3225" w:type="dxa"/>
          </w:tcPr>
          <w:p w14:paraId="39777BE3" w14:textId="7007B95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76EE38E7" w14:textId="77777777" w:rsidTr="00021521">
        <w:tc>
          <w:tcPr>
            <w:tcW w:w="3114" w:type="dxa"/>
          </w:tcPr>
          <w:p w14:paraId="6F796B1A" w14:textId="7BB8BA3C" w:rsidR="00911DC3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11.Публичные выступления, 15-17 лет</w:t>
            </w:r>
          </w:p>
        </w:tc>
        <w:tc>
          <w:tcPr>
            <w:tcW w:w="1134" w:type="dxa"/>
          </w:tcPr>
          <w:p w14:paraId="200EBF2E" w14:textId="7F3691DC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0C90F91" w14:textId="7B7CDCA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6C670EEE" w14:textId="65DD609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48B4B7F9" w14:textId="35DB34D9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Приёмы и методы успешного выступления. Методы борьбы со страхом и неуверенностью, приёмы актерского мастерства.</w:t>
            </w:r>
          </w:p>
        </w:tc>
        <w:tc>
          <w:tcPr>
            <w:tcW w:w="3225" w:type="dxa"/>
          </w:tcPr>
          <w:p w14:paraId="58029A81" w14:textId="735F0630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  <w:tr w:rsidR="00911DC3" w14:paraId="424D695C" w14:textId="77777777" w:rsidTr="00021521">
        <w:tc>
          <w:tcPr>
            <w:tcW w:w="3114" w:type="dxa"/>
          </w:tcPr>
          <w:p w14:paraId="0E92F435" w14:textId="3F8FBEB7" w:rsidR="00911DC3" w:rsidRDefault="00911DC3" w:rsidP="0091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Я становлюсь взрослым, 15-17 лет</w:t>
            </w:r>
          </w:p>
        </w:tc>
        <w:tc>
          <w:tcPr>
            <w:tcW w:w="1134" w:type="dxa"/>
          </w:tcPr>
          <w:p w14:paraId="36AF5073" w14:textId="6B869AE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14:paraId="7EAE1248" w14:textId="002B0ACE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3">
              <w:rPr>
                <w:rFonts w:ascii="Times New Roman" w:hAnsi="Times New Roman" w:cs="Times New Roman"/>
              </w:rPr>
              <w:t>12 недель</w:t>
            </w:r>
          </w:p>
        </w:tc>
        <w:tc>
          <w:tcPr>
            <w:tcW w:w="1843" w:type="dxa"/>
          </w:tcPr>
          <w:p w14:paraId="7700516F" w14:textId="78CE6F0B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5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27" w:type="dxa"/>
          </w:tcPr>
          <w:p w14:paraId="62410423" w14:textId="0CB540D9" w:rsidR="00911DC3" w:rsidRPr="00911DC3" w:rsidRDefault="00911DC3" w:rsidP="009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3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программа, дающая ответы на вопросы сложных и высших психических функций для подростков: как работает память, внимание, процессы, связанные с чувствами и зависимостями</w:t>
            </w:r>
          </w:p>
        </w:tc>
        <w:tc>
          <w:tcPr>
            <w:tcW w:w="3225" w:type="dxa"/>
          </w:tcPr>
          <w:p w14:paraId="73489372" w14:textId="1F7D64BD" w:rsidR="00911DC3" w:rsidRDefault="00911DC3" w:rsidP="0091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</w:rPr>
              <w:t>В особых эпидемиологических условиях возможен переход на обучение в формате видеоуроков</w:t>
            </w:r>
          </w:p>
        </w:tc>
      </w:tr>
    </w:tbl>
    <w:p w14:paraId="5CC88715" w14:textId="77777777" w:rsidR="00021521" w:rsidRPr="00021521" w:rsidRDefault="00021521" w:rsidP="0002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1521" w:rsidRPr="00021521" w:rsidSect="00021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572"/>
    <w:multiLevelType w:val="hybridMultilevel"/>
    <w:tmpl w:val="AC08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8"/>
    <w:rsid w:val="00021521"/>
    <w:rsid w:val="001D50AB"/>
    <w:rsid w:val="00200BFD"/>
    <w:rsid w:val="002B4718"/>
    <w:rsid w:val="006856BA"/>
    <w:rsid w:val="00911DC3"/>
    <w:rsid w:val="00A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Левина</dc:creator>
  <cp:lastModifiedBy>Asus-1</cp:lastModifiedBy>
  <cp:revision>2</cp:revision>
  <dcterms:created xsi:type="dcterms:W3CDTF">2021-08-16T11:51:00Z</dcterms:created>
  <dcterms:modified xsi:type="dcterms:W3CDTF">2021-08-16T11:51:00Z</dcterms:modified>
</cp:coreProperties>
</file>